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9B22" w14:textId="77777777" w:rsidR="00777E57" w:rsidRDefault="00777E57" w:rsidP="0015517B">
      <w:pPr>
        <w:spacing w:before="120" w:after="60" w:line="276" w:lineRule="auto"/>
        <w:jc w:val="center"/>
        <w:rPr>
          <w:rFonts w:eastAsia="Calibri" w:cs="Times New Roman"/>
        </w:rPr>
      </w:pPr>
    </w:p>
    <w:p w14:paraId="5345A57F" w14:textId="60113F64" w:rsidR="0015517B" w:rsidRDefault="0015517B" w:rsidP="00716B88">
      <w:pPr>
        <w:spacing w:before="120" w:after="60" w:line="276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Klauzula informacyjna Uniwersytetu Jagiellońskiego </w:t>
      </w:r>
      <w:r>
        <w:rPr>
          <w:rFonts w:cs="Times New Roman"/>
        </w:rPr>
        <w:t xml:space="preserve">dla kontrahentów będących osobami fizycznymi, osób </w:t>
      </w:r>
      <w:r>
        <w:rPr>
          <w:rFonts w:eastAsia="Calibri" w:cs="Times New Roman"/>
        </w:rPr>
        <w:t>reprezentujących kontrahentów, pełnomocników kontrahentów oraz pracowników i współpracowników kontrahentów wyznaczonych do kontaktu i odpowiedzialnych za wykonanie umowy</w:t>
      </w:r>
    </w:p>
    <w:p w14:paraId="31EAD0BB" w14:textId="77777777" w:rsidR="0015517B" w:rsidRDefault="0015517B" w:rsidP="0015517B">
      <w:pPr>
        <w:spacing w:before="120"/>
        <w:rPr>
          <w:rFonts w:eastAsia="Times New Roman" w:cs="Times New Roman"/>
          <w:lang w:eastAsia="pl-PL"/>
        </w:rPr>
      </w:pPr>
    </w:p>
    <w:p w14:paraId="18565660" w14:textId="77777777" w:rsidR="0015517B" w:rsidRDefault="0015517B" w:rsidP="0015517B">
      <w:pPr>
        <w:spacing w:before="1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433C5C71" w14:textId="77777777" w:rsidR="0015517B" w:rsidRDefault="0015517B" w:rsidP="0015517B">
      <w:pPr>
        <w:spacing w:before="120"/>
        <w:rPr>
          <w:rFonts w:eastAsia="Times New Roman" w:cs="Times New Roman"/>
          <w:lang w:eastAsia="pl-PL"/>
        </w:rPr>
      </w:pPr>
    </w:p>
    <w:p w14:paraId="7DB34466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255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Uniwersytet Jagielloński, ul. Gołębia 24, 31-033 Kraków,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www.uj.edu.pl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153E5BA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2552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UJ powołał Inspektora Ochrony Danych, z którym może Pani/Pan się skontaktować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przypadku jakichkolwiek pytań lub uwag dotyczących przetwarzania Pani/Pana danych osobowych i praw przysługujących Pani/Panu na mocy przepisów o ochronie danych osobowych. Dane kontaktowe: adres e-mail: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iod@uj.edu.pl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tel. 12 663 12 25</w:t>
      </w:r>
    </w:p>
    <w:p w14:paraId="6AA10754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2552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UJ może przetwarzać Pani/Pana dane w następujących celach:</w:t>
      </w:r>
    </w:p>
    <w:p w14:paraId="3EA31DE6" w14:textId="77777777" w:rsidR="0015517B" w:rsidRDefault="0015517B" w:rsidP="001551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zawarcia i wykonania umowy – w myśl art. 6 ust. 1 lit. b) RODO</w:t>
      </w:r>
      <w:r>
        <w:rPr>
          <w:rFonts w:ascii="Times New Roman" w:hAnsi="Times New Roman"/>
          <w:sz w:val="24"/>
          <w:szCs w:val="24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12BEC81D" w14:textId="77777777" w:rsidR="0015517B" w:rsidRDefault="0015517B" w:rsidP="001551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wynikających z uzasadnionych interesów prawnych obejmujących realizację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Kontrahentem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 w myśl art. 6 ust. 1 pkt f RODO -w przypadku osoby wskazanej przez Kontrahenta w związku z realizacją umowy;</w:t>
      </w:r>
    </w:p>
    <w:p w14:paraId="3C0FC5EB" w14:textId="77777777" w:rsidR="0015517B" w:rsidRDefault="0015517B" w:rsidP="001551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wypełnienia obowiązków prawnych dotyczących prowadzenia ksiąg rachunkowych </w:t>
      </w:r>
      <w:r>
        <w:rPr>
          <w:rFonts w:ascii="Times New Roman" w:hAnsi="Times New Roman"/>
          <w:sz w:val="24"/>
          <w:szCs w:val="24"/>
        </w:rPr>
        <w:br/>
        <w:t>i dokumentacji podatkowej – na podstawie art. 6 ust. 1 lit. c) RODO w zw. z art. 74 ust. 2 ustawy z dnia 29 września 1994 r. o rachunkowości;</w:t>
      </w:r>
    </w:p>
    <w:p w14:paraId="4428A9DA" w14:textId="77777777" w:rsidR="0015517B" w:rsidRDefault="0015517B" w:rsidP="001551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wynikających z uzasadnionych interesów prawnych obejmujących ustalenie, dochodzenie lub obronę ewentualnych roszczeń z tytułu realizacji umowy, w myśl art. 6 ust. 1 pkt f RODO;</w:t>
      </w:r>
    </w:p>
    <w:p w14:paraId="6708F619" w14:textId="77777777" w:rsidR="0015517B" w:rsidRDefault="0015517B" w:rsidP="001551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wypełnienia obowiązków prawnych dotyczących przechowywania dokumentacji - na podstawie art. 6 ust. 1 lit. c) RODO w zw. ustawą z dnia 14 lipca 1983 r. o narodowym zasobie archiwalnym i archiwach</w:t>
      </w:r>
    </w:p>
    <w:p w14:paraId="5DD5F81E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hanging="3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UJ pozyskał Pani/Pana dane osobowe:</w:t>
      </w:r>
    </w:p>
    <w:p w14:paraId="749C8B56" w14:textId="77777777" w:rsidR="0015517B" w:rsidRDefault="0015517B" w:rsidP="0015517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349A466C" w14:textId="77777777" w:rsidR="0015517B" w:rsidRDefault="0015517B" w:rsidP="0015517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osoby wskazanej przez Kontrahenta w związku z realizacją umowy - od Kontrahenta, z którym zawarł umowę. Zakres Pani/Pana danych osobowych może obejmować: imię i nazwisko, stanowisko, miejsce pracy, dane kontaktowe oraz inne dane niezbędne w związku z realizacją umowy.</w:t>
      </w:r>
    </w:p>
    <w:p w14:paraId="1D8C7188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Pani/Pana dane osobowe mogą zostać udostępnione podmiotom uprawnionym do ich odbioru na podstawie przepisów powszechnie obowiązującego prawa.</w:t>
      </w:r>
    </w:p>
    <w:p w14:paraId="2FEC2F25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przekazywane poza Europejski Obszar Gospodarczy  oraz organizacji międzynarodowych.</w:t>
      </w:r>
    </w:p>
    <w:p w14:paraId="12D975E3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obowiązywania umowy zawartej z Kontrahentem, a następnie przez okres wymagany przez odpowiednie przepisy prawa w zakresie przechowywania dokumentacji lub przez okres przedawnienia roszczeń określony w przepisach prawa.</w:t>
      </w:r>
    </w:p>
    <w:p w14:paraId="3B8C37F8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0D4BE8E8" w14:textId="7AC51EB3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="00A65A9D" w:rsidRPr="00A65A9D">
        <w:rPr>
          <w:rFonts w:ascii="Times New Roman" w:eastAsia="Times New Roman" w:hAnsi="Times New Roman"/>
          <w:sz w:val="24"/>
          <w:szCs w:val="24"/>
          <w:lang w:eastAsia="pl-PL"/>
        </w:rPr>
        <w:t>Pani/Panu prawo do wniesienia skargi do organu nadzorczego. W Polsce organem nadzorczym jest Prezes Urzędu Ochrony Danych Osobowych (ul. Stawki 2, 00-193 Warszawa, www.uodo.gov.pl).</w:t>
      </w:r>
    </w:p>
    <w:p w14:paraId="3432CE85" w14:textId="77777777" w:rsidR="0015517B" w:rsidRDefault="0015517B" w:rsidP="0015517B">
      <w:pPr>
        <w:pStyle w:val="Akapitzlist"/>
        <w:numPr>
          <w:ilvl w:val="3"/>
          <w:numId w:val="1"/>
        </w:numPr>
        <w:tabs>
          <w:tab w:val="num" w:pos="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będzie Pani/Pan podlegać decyzjom podejmowanym w sposób zautomatyzowany (bez udziału człowieka). Pani /Pana dane osobowe nie będą również wykorzystywane do profilowania.</w:t>
      </w:r>
    </w:p>
    <w:p w14:paraId="1C298DAC" w14:textId="77777777" w:rsidR="0015517B" w:rsidRDefault="0015517B" w:rsidP="0015517B">
      <w:pPr>
        <w:widowControl/>
        <w:suppressAutoHyphens w:val="0"/>
        <w:rPr>
          <w:rFonts w:cs="Times New Roman"/>
          <w:b/>
          <w:bCs/>
          <w:iCs/>
          <w:color w:val="FF0000"/>
        </w:rPr>
      </w:pPr>
    </w:p>
    <w:p w14:paraId="012CD2A9" w14:textId="77777777" w:rsidR="0015517B" w:rsidRDefault="0015517B" w:rsidP="0015517B">
      <w:pPr>
        <w:widowControl/>
        <w:suppressAutoHyphens w:val="0"/>
        <w:rPr>
          <w:rFonts w:cs="Times New Roman"/>
          <w:b/>
          <w:bCs/>
          <w:iCs/>
          <w:color w:val="FF0000"/>
        </w:rPr>
      </w:pPr>
    </w:p>
    <w:p w14:paraId="2F9A4256" w14:textId="77777777" w:rsidR="0015517B" w:rsidRDefault="0015517B" w:rsidP="0015517B">
      <w:pPr>
        <w:widowControl/>
        <w:suppressAutoHyphens w:val="0"/>
        <w:rPr>
          <w:rFonts w:cs="Times New Roman"/>
          <w:b/>
          <w:bCs/>
          <w:iCs/>
          <w:color w:val="FF0000"/>
        </w:rPr>
      </w:pPr>
    </w:p>
    <w:p w14:paraId="4BEFA5C6" w14:textId="77777777" w:rsidR="0015517B" w:rsidRDefault="0015517B" w:rsidP="0015517B">
      <w:pPr>
        <w:rPr>
          <w:rFonts w:cs="Times New Roman"/>
        </w:rPr>
      </w:pPr>
    </w:p>
    <w:p w14:paraId="43B77BAD" w14:textId="77777777" w:rsidR="0015517B" w:rsidRDefault="0015517B" w:rsidP="0015517B">
      <w:pPr>
        <w:widowControl/>
        <w:suppressAutoHyphens w:val="0"/>
        <w:rPr>
          <w:b/>
          <w:i/>
          <w:color w:val="FF0000"/>
        </w:rPr>
      </w:pPr>
    </w:p>
    <w:p w14:paraId="71107CCD" w14:textId="77777777" w:rsidR="006A1A33" w:rsidRDefault="006A1A33"/>
    <w:sectPr w:rsidR="006A1A33" w:rsidSect="00AD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14F0C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4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6550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1810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7B"/>
    <w:rsid w:val="00115995"/>
    <w:rsid w:val="0015517B"/>
    <w:rsid w:val="002A04A9"/>
    <w:rsid w:val="004838D6"/>
    <w:rsid w:val="00627CAC"/>
    <w:rsid w:val="006A1A33"/>
    <w:rsid w:val="00716B88"/>
    <w:rsid w:val="00777E57"/>
    <w:rsid w:val="00800892"/>
    <w:rsid w:val="00953A0D"/>
    <w:rsid w:val="009D68AE"/>
    <w:rsid w:val="00A65A9D"/>
    <w:rsid w:val="00AD0BDE"/>
    <w:rsid w:val="00EE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FBF"/>
  <w15:docId w15:val="{7A1B3375-6B4E-4A3E-A04D-29359DA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7B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517B"/>
    <w:rPr>
      <w:color w:val="0563C1" w:themeColor="hyperlink"/>
      <w:u w:val="single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15517B"/>
    <w:rPr>
      <w:rFonts w:ascii="Calibri" w:eastAsia="Calibri" w:hAnsi="Calibri" w:cs="Calibri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15517B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.edu.pl" TargetMode="External"/><Relationship Id="rId5" Type="http://schemas.openxmlformats.org/officeDocument/2006/relationships/hyperlink" Target="http://www.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Tokarczyk</dc:creator>
  <cp:keywords/>
  <dc:description/>
  <cp:lastModifiedBy>Barbara Sporek</cp:lastModifiedBy>
  <cp:revision>4</cp:revision>
  <dcterms:created xsi:type="dcterms:W3CDTF">2024-06-03T11:46:00Z</dcterms:created>
  <dcterms:modified xsi:type="dcterms:W3CDTF">2024-07-18T07:14:00Z</dcterms:modified>
</cp:coreProperties>
</file>