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:rsidR="00561FE4" w:rsidRPr="00561FE4" w:rsidRDefault="00E70E9D" w:rsidP="00561FE4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561FE4">
        <w:rPr>
          <w:b/>
          <w:sz w:val="24"/>
          <w:szCs w:val="24"/>
        </w:rPr>
        <w:t>„</w:t>
      </w:r>
      <w:r w:rsidR="00561FE4" w:rsidRPr="00561FE4">
        <w:rPr>
          <w:rFonts w:ascii="Calibri" w:eastAsia="Times New Roman" w:hAnsi="Calibri" w:cs="Calibri"/>
          <w:b/>
          <w:lang w:eastAsia="pl-PL"/>
        </w:rPr>
        <w:t xml:space="preserve">Rozwój i różnicowanie populacji </w:t>
      </w:r>
      <w:proofErr w:type="spellStart"/>
      <w:r w:rsidR="00561FE4" w:rsidRPr="00561FE4">
        <w:rPr>
          <w:rFonts w:ascii="Calibri" w:eastAsia="Times New Roman" w:hAnsi="Calibri" w:cs="Calibri"/>
          <w:b/>
          <w:lang w:eastAsia="pl-PL"/>
        </w:rPr>
        <w:t>mieloidalnych</w:t>
      </w:r>
      <w:proofErr w:type="spellEnd"/>
      <w:r w:rsidR="00561FE4" w:rsidRPr="00561FE4">
        <w:rPr>
          <w:rFonts w:ascii="Calibri" w:eastAsia="Times New Roman" w:hAnsi="Calibri" w:cs="Calibri"/>
          <w:b/>
          <w:lang w:eastAsia="pl-PL"/>
        </w:rPr>
        <w:t xml:space="preserve"> komórek </w:t>
      </w:r>
      <w:proofErr w:type="spellStart"/>
      <w:r w:rsidR="00561FE4" w:rsidRPr="00561FE4">
        <w:rPr>
          <w:rFonts w:ascii="Calibri" w:eastAsia="Times New Roman" w:hAnsi="Calibri" w:cs="Calibri"/>
          <w:b/>
          <w:lang w:eastAsia="pl-PL"/>
        </w:rPr>
        <w:t>supresorowych</w:t>
      </w:r>
      <w:proofErr w:type="spellEnd"/>
      <w:r w:rsidR="00561FE4" w:rsidRPr="00561FE4">
        <w:rPr>
          <w:rFonts w:ascii="Calibri" w:eastAsia="Times New Roman" w:hAnsi="Calibri" w:cs="Calibri"/>
          <w:b/>
          <w:lang w:eastAsia="pl-PL"/>
        </w:rPr>
        <w:t xml:space="preserve"> „wczesnego stadium” </w:t>
      </w:r>
      <w:r w:rsidR="00561FE4">
        <w:rPr>
          <w:rFonts w:ascii="Calibri" w:eastAsia="Times New Roman" w:hAnsi="Calibri" w:cs="Calibri"/>
          <w:b/>
          <w:lang w:eastAsia="pl-PL"/>
        </w:rPr>
        <w:br/>
      </w:r>
      <w:r w:rsidR="00561FE4" w:rsidRPr="00561FE4">
        <w:rPr>
          <w:rFonts w:ascii="Calibri" w:eastAsia="Times New Roman" w:hAnsi="Calibri" w:cs="Calibri"/>
          <w:b/>
          <w:lang w:eastAsia="pl-PL"/>
        </w:rPr>
        <w:t>(e-</w:t>
      </w:r>
      <w:proofErr w:type="spellStart"/>
      <w:r w:rsidR="00561FE4" w:rsidRPr="00561FE4">
        <w:rPr>
          <w:rFonts w:ascii="Calibri" w:eastAsia="Times New Roman" w:hAnsi="Calibri" w:cs="Calibri"/>
          <w:b/>
          <w:lang w:eastAsia="pl-PL"/>
        </w:rPr>
        <w:t>MDSCs</w:t>
      </w:r>
      <w:proofErr w:type="spellEnd"/>
      <w:r w:rsidR="00561FE4" w:rsidRPr="00561FE4">
        <w:rPr>
          <w:rFonts w:ascii="Calibri" w:eastAsia="Times New Roman" w:hAnsi="Calibri" w:cs="Calibri"/>
          <w:b/>
          <w:lang w:eastAsia="pl-PL"/>
        </w:rPr>
        <w:t>) w raku jelita grubego – rola anemii</w:t>
      </w:r>
      <w:r w:rsidR="00002A5D" w:rsidRPr="00561FE4">
        <w:rPr>
          <w:b/>
          <w:sz w:val="24"/>
          <w:szCs w:val="24"/>
        </w:rPr>
        <w:t>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561FE4">
        <w:rPr>
          <w:rFonts w:ascii="Calibri" w:eastAsia="Times New Roman" w:hAnsi="Calibri" w:cs="Calibri"/>
          <w:b/>
          <w:lang w:eastAsia="pl-PL"/>
        </w:rPr>
        <w:t xml:space="preserve">nr </w:t>
      </w:r>
      <w:r w:rsidR="00561FE4" w:rsidRPr="00561FE4">
        <w:rPr>
          <w:rFonts w:ascii="Calibri" w:eastAsia="Times New Roman" w:hAnsi="Calibri" w:cs="Calibri"/>
          <w:b/>
          <w:lang w:eastAsia="pl-PL"/>
        </w:rPr>
        <w:t>UMO-2022/47/B/NZ6/01473</w:t>
      </w:r>
    </w:p>
    <w:p w:rsidR="00002A5D" w:rsidRPr="00561FE4" w:rsidRDefault="00002A5D" w:rsidP="00561FE4">
      <w:pPr>
        <w:spacing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561FE4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561FE4">
        <w:rPr>
          <w:sz w:val="24"/>
          <w:szCs w:val="24"/>
        </w:rPr>
        <w:t xml:space="preserve">......., </w:t>
      </w:r>
      <w:r w:rsidRPr="000E7BF8">
        <w:rPr>
          <w:sz w:val="24"/>
          <w:szCs w:val="24"/>
        </w:rPr>
        <w:t>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561FE4" w:rsidRPr="00561FE4">
        <w:rPr>
          <w:sz w:val="24"/>
          <w:szCs w:val="24"/>
        </w:rPr>
        <w:t xml:space="preserve">Rozwój i różnicowanie populacji </w:t>
      </w:r>
      <w:proofErr w:type="spellStart"/>
      <w:r w:rsidR="00561FE4" w:rsidRPr="00561FE4">
        <w:rPr>
          <w:sz w:val="24"/>
          <w:szCs w:val="24"/>
        </w:rPr>
        <w:t>mieloidalnych</w:t>
      </w:r>
      <w:proofErr w:type="spellEnd"/>
      <w:r w:rsidR="00561FE4" w:rsidRPr="00561FE4">
        <w:rPr>
          <w:sz w:val="24"/>
          <w:szCs w:val="24"/>
        </w:rPr>
        <w:t xml:space="preserve"> komórek </w:t>
      </w:r>
      <w:proofErr w:type="spellStart"/>
      <w:r w:rsidR="00561FE4" w:rsidRPr="00561FE4">
        <w:rPr>
          <w:sz w:val="24"/>
          <w:szCs w:val="24"/>
        </w:rPr>
        <w:t>sup</w:t>
      </w:r>
      <w:r w:rsidR="00561FE4">
        <w:rPr>
          <w:sz w:val="24"/>
          <w:szCs w:val="24"/>
        </w:rPr>
        <w:t>resorowych</w:t>
      </w:r>
      <w:proofErr w:type="spellEnd"/>
      <w:r w:rsidR="00561FE4">
        <w:rPr>
          <w:sz w:val="24"/>
          <w:szCs w:val="24"/>
        </w:rPr>
        <w:t xml:space="preserve"> „wczesnego stadium” </w:t>
      </w:r>
      <w:r w:rsidR="00561FE4" w:rsidRPr="00561FE4">
        <w:rPr>
          <w:sz w:val="24"/>
          <w:szCs w:val="24"/>
        </w:rPr>
        <w:t>(e-</w:t>
      </w:r>
      <w:proofErr w:type="spellStart"/>
      <w:r w:rsidR="00561FE4" w:rsidRPr="00561FE4">
        <w:rPr>
          <w:sz w:val="24"/>
          <w:szCs w:val="24"/>
        </w:rPr>
        <w:t>MDSCs</w:t>
      </w:r>
      <w:proofErr w:type="spellEnd"/>
      <w:r w:rsidR="00561FE4" w:rsidRPr="00561FE4">
        <w:rPr>
          <w:sz w:val="24"/>
          <w:szCs w:val="24"/>
        </w:rPr>
        <w:t>) w raku jelita grubego – rola anemii</w:t>
      </w:r>
      <w:r w:rsidR="000E7BF8" w:rsidRPr="00FB1B4D">
        <w:rPr>
          <w:sz w:val="24"/>
          <w:szCs w:val="24"/>
        </w:rPr>
        <w:t>”,</w:t>
      </w:r>
      <w:r w:rsidR="006955FA">
        <w:rPr>
          <w:sz w:val="24"/>
          <w:szCs w:val="24"/>
        </w:rPr>
        <w:t xml:space="preserve"> </w:t>
      </w:r>
      <w:r w:rsidR="000E7BF8" w:rsidRPr="000E7BF8">
        <w:rPr>
          <w:sz w:val="24"/>
          <w:szCs w:val="24"/>
        </w:rPr>
        <w:t xml:space="preserve">nr </w:t>
      </w:r>
      <w:r w:rsidR="00FB1B4D" w:rsidRPr="00FB1B4D">
        <w:rPr>
          <w:sz w:val="24"/>
          <w:szCs w:val="24"/>
        </w:rPr>
        <w:t>UMO-</w:t>
      </w:r>
      <w:r w:rsidR="00561FE4" w:rsidRPr="00561FE4">
        <w:rPr>
          <w:sz w:val="24"/>
          <w:szCs w:val="24"/>
        </w:rPr>
        <w:t>2022/47/B/NZ6/01473</w:t>
      </w:r>
      <w:r w:rsidR="006955FA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:rsidR="00E70E9D" w:rsidRPr="0099273E" w:rsidRDefault="00E70E9D" w:rsidP="00E70E9D">
      <w:pPr>
        <w:rPr>
          <w:sz w:val="24"/>
          <w:szCs w:val="24"/>
        </w:rPr>
      </w:pPr>
    </w:p>
    <w:p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EB6C46" w:rsidRPr="00EB6C46">
        <w:rPr>
          <w:sz w:val="24"/>
          <w:szCs w:val="24"/>
        </w:rPr>
        <w:t>25</w:t>
      </w:r>
      <w:r w:rsidRPr="00EB6C46">
        <w:rPr>
          <w:sz w:val="24"/>
          <w:szCs w:val="24"/>
        </w:rPr>
        <w:t>/201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14</w:t>
      </w:r>
      <w:r w:rsidRPr="00EB6C46">
        <w:rPr>
          <w:sz w:val="24"/>
          <w:szCs w:val="24"/>
        </w:rPr>
        <w:t xml:space="preserve"> </w:t>
      </w:r>
      <w:r w:rsidR="00EB6C46" w:rsidRPr="00EB6C46">
        <w:rPr>
          <w:sz w:val="24"/>
          <w:szCs w:val="24"/>
        </w:rPr>
        <w:t>marca</w:t>
      </w:r>
      <w:r w:rsidRPr="00EB6C46">
        <w:rPr>
          <w:sz w:val="24"/>
          <w:szCs w:val="24"/>
        </w:rPr>
        <w:t xml:space="preserve"> 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D7656B" w:rsidRDefault="003F5E74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:rsidR="00E70E9D" w:rsidRPr="00EB6C46" w:rsidRDefault="003F5E74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:rsidR="00E70E9D" w:rsidRPr="00EB6C46" w:rsidRDefault="003F5E74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561FE4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306EE4" w:rsidRDefault="00E70E9D" w:rsidP="00561FE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>w ramach projektu „</w:t>
      </w:r>
      <w:r w:rsidR="00561FE4" w:rsidRPr="00561FE4">
        <w:rPr>
          <w:sz w:val="24"/>
          <w:szCs w:val="24"/>
        </w:rPr>
        <w:t xml:space="preserve">Rozwój i różnicowanie populacji </w:t>
      </w:r>
      <w:proofErr w:type="spellStart"/>
      <w:r w:rsidR="00561FE4" w:rsidRPr="00561FE4">
        <w:rPr>
          <w:sz w:val="24"/>
          <w:szCs w:val="24"/>
        </w:rPr>
        <w:t>mieloidalnych</w:t>
      </w:r>
      <w:proofErr w:type="spellEnd"/>
      <w:r w:rsidR="00561FE4" w:rsidRPr="00561FE4">
        <w:rPr>
          <w:sz w:val="24"/>
          <w:szCs w:val="24"/>
        </w:rPr>
        <w:t xml:space="preserve"> komórek </w:t>
      </w:r>
      <w:proofErr w:type="spellStart"/>
      <w:r w:rsidR="00561FE4" w:rsidRPr="00561FE4">
        <w:rPr>
          <w:sz w:val="24"/>
          <w:szCs w:val="24"/>
        </w:rPr>
        <w:t>supresorowych</w:t>
      </w:r>
      <w:proofErr w:type="spellEnd"/>
      <w:r w:rsidR="00561FE4" w:rsidRPr="00561FE4">
        <w:rPr>
          <w:sz w:val="24"/>
          <w:szCs w:val="24"/>
        </w:rPr>
        <w:t xml:space="preserve"> „wczesnego stadium” (e-</w:t>
      </w:r>
      <w:proofErr w:type="spellStart"/>
      <w:r w:rsidR="00561FE4" w:rsidRPr="00561FE4">
        <w:rPr>
          <w:sz w:val="24"/>
          <w:szCs w:val="24"/>
        </w:rPr>
        <w:t>MDSCs</w:t>
      </w:r>
      <w:proofErr w:type="spellEnd"/>
      <w:r w:rsidR="00561FE4" w:rsidRPr="00561FE4">
        <w:rPr>
          <w:sz w:val="24"/>
          <w:szCs w:val="24"/>
        </w:rPr>
        <w:t>) w raku jelita grubego – rola anemii</w:t>
      </w:r>
      <w:r w:rsidR="00391F8C" w:rsidRPr="00BB2CF5">
        <w:rPr>
          <w:sz w:val="24"/>
          <w:szCs w:val="24"/>
        </w:rPr>
        <w:t>”, nr</w:t>
      </w:r>
      <w:r w:rsidR="00BB2CF5">
        <w:rPr>
          <w:sz w:val="24"/>
          <w:szCs w:val="24"/>
        </w:rPr>
        <w:t xml:space="preserve"> </w:t>
      </w:r>
      <w:r w:rsidR="00BB2CF5" w:rsidRPr="00BB2CF5">
        <w:rPr>
          <w:sz w:val="24"/>
          <w:szCs w:val="24"/>
        </w:rPr>
        <w:t>UMO-</w:t>
      </w:r>
      <w:r w:rsidR="00561FE4" w:rsidRPr="00561FE4">
        <w:rPr>
          <w:sz w:val="24"/>
          <w:szCs w:val="24"/>
        </w:rPr>
        <w:t xml:space="preserve">2022/47/B/NZ6/01473 </w:t>
      </w:r>
      <w:r w:rsidR="00561FE4">
        <w:rPr>
          <w:sz w:val="24"/>
          <w:szCs w:val="24"/>
        </w:rPr>
        <w:t xml:space="preserve"> </w:t>
      </w:r>
      <w:bookmarkStart w:id="0" w:name="_GoBack"/>
      <w:bookmarkEnd w:id="0"/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 ramach więcej niż jednego projektu badawczego, nie może przekroczyć 5 000 zł miesięcznie.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:rsidTr="006254CE">
        <w:tc>
          <w:tcPr>
            <w:tcW w:w="2835" w:type="dxa"/>
            <w:shd w:val="clear" w:color="auto" w:fill="auto"/>
          </w:tcPr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74" w:rsidRDefault="003F5E74" w:rsidP="00E70E9D">
      <w:pPr>
        <w:spacing w:after="0" w:line="240" w:lineRule="auto"/>
      </w:pPr>
      <w:r>
        <w:separator/>
      </w:r>
    </w:p>
  </w:endnote>
  <w:endnote w:type="continuationSeparator" w:id="0">
    <w:p w:rsidR="003F5E74" w:rsidRDefault="003F5E74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74" w:rsidRDefault="003F5E74" w:rsidP="00E70E9D">
      <w:pPr>
        <w:spacing w:after="0" w:line="240" w:lineRule="auto"/>
      </w:pPr>
      <w:r>
        <w:separator/>
      </w:r>
    </w:p>
  </w:footnote>
  <w:footnote w:type="continuationSeparator" w:id="0">
    <w:p w:rsidR="003F5E74" w:rsidRDefault="003F5E74" w:rsidP="00E70E9D">
      <w:pPr>
        <w:spacing w:after="0" w:line="240" w:lineRule="auto"/>
      </w:pPr>
      <w:r>
        <w:continuationSeparator/>
      </w:r>
    </w:p>
  </w:footnote>
  <w:footnote w:id="1">
    <w:p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9D"/>
    <w:rsid w:val="00002A5D"/>
    <w:rsid w:val="0002608D"/>
    <w:rsid w:val="00044FEC"/>
    <w:rsid w:val="00070398"/>
    <w:rsid w:val="000D34AE"/>
    <w:rsid w:val="000E7BF8"/>
    <w:rsid w:val="000F413D"/>
    <w:rsid w:val="0012093F"/>
    <w:rsid w:val="00157DD1"/>
    <w:rsid w:val="00306EE4"/>
    <w:rsid w:val="00315CAC"/>
    <w:rsid w:val="00337A89"/>
    <w:rsid w:val="00391F8C"/>
    <w:rsid w:val="003F5E74"/>
    <w:rsid w:val="00561FE4"/>
    <w:rsid w:val="006955FA"/>
    <w:rsid w:val="00896C0D"/>
    <w:rsid w:val="008B7CF3"/>
    <w:rsid w:val="00975465"/>
    <w:rsid w:val="00984EE4"/>
    <w:rsid w:val="009A30A4"/>
    <w:rsid w:val="00A63AE7"/>
    <w:rsid w:val="00BB2CF5"/>
    <w:rsid w:val="00C20003"/>
    <w:rsid w:val="00CA12BE"/>
    <w:rsid w:val="00CC52CF"/>
    <w:rsid w:val="00CD3B6C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C2D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EAE9-0FCB-4F03-8385-FD1CEFC0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Dorota Ramotowska</cp:lastModifiedBy>
  <cp:revision>27</cp:revision>
  <dcterms:created xsi:type="dcterms:W3CDTF">2019-04-02T10:27:00Z</dcterms:created>
  <dcterms:modified xsi:type="dcterms:W3CDTF">2023-08-22T07:14:00Z</dcterms:modified>
</cp:coreProperties>
</file>